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BA0" w:rsidRDefault="00780BA0" w:rsidP="00780BA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sk-SK"/>
        </w:rPr>
        <w:drawing>
          <wp:inline distT="0" distB="0" distL="0" distR="0">
            <wp:extent cx="5760720" cy="75398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BA0" w:rsidRDefault="00780BA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780BA0" w:rsidRDefault="00780BA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780BA0" w:rsidRDefault="00780BA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780BA0" w:rsidRDefault="00780BA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780BA0" w:rsidRDefault="00780BA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780BA0" w:rsidRDefault="00780BA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780BA0" w:rsidRDefault="00780BA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780BA0" w:rsidRDefault="00780BA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780BA0" w:rsidRDefault="00780BA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780BA0" w:rsidRDefault="00780BA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780BA0" w:rsidRDefault="00780BA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441383" w:rsidRDefault="00780BA0" w:rsidP="00780BA0">
      <w:pPr>
        <w:jc w:val="center"/>
        <w:rPr>
          <w:rFonts w:ascii="Arial" w:hAnsi="Arial" w:cs="Arial"/>
          <w:b/>
          <w:sz w:val="32"/>
          <w:szCs w:val="32"/>
        </w:rPr>
      </w:pPr>
      <w:r w:rsidRPr="00872EFE">
        <w:rPr>
          <w:rFonts w:ascii="Arial" w:hAnsi="Arial" w:cs="Arial"/>
          <w:b/>
          <w:sz w:val="32"/>
          <w:szCs w:val="32"/>
        </w:rPr>
        <w:t xml:space="preserve">Obhajoba maturitnej práce </w:t>
      </w:r>
    </w:p>
    <w:p w:rsidR="00780BA0" w:rsidRPr="00872EFE" w:rsidRDefault="00441383" w:rsidP="00780BA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 </w:t>
      </w:r>
      <w:r w:rsidR="00780BA0" w:rsidRPr="00872EFE">
        <w:rPr>
          <w:rFonts w:ascii="Arial" w:hAnsi="Arial" w:cs="Arial"/>
          <w:b/>
          <w:sz w:val="32"/>
          <w:szCs w:val="32"/>
        </w:rPr>
        <w:t>praktickej časti odbornej zložky</w:t>
      </w:r>
    </w:p>
    <w:p w:rsidR="00780BA0" w:rsidRDefault="00780BA0" w:rsidP="00780BA0">
      <w:pPr>
        <w:jc w:val="center"/>
        <w:rPr>
          <w:rFonts w:ascii="Arial" w:hAnsi="Arial" w:cs="Arial"/>
          <w:b/>
          <w:sz w:val="32"/>
          <w:szCs w:val="32"/>
        </w:rPr>
      </w:pPr>
    </w:p>
    <w:p w:rsidR="00780BA0" w:rsidRPr="00872EFE" w:rsidRDefault="00780BA0" w:rsidP="00780BA0">
      <w:pPr>
        <w:jc w:val="center"/>
        <w:rPr>
          <w:rFonts w:ascii="Arial" w:hAnsi="Arial" w:cs="Arial"/>
          <w:b/>
          <w:sz w:val="32"/>
          <w:szCs w:val="32"/>
        </w:rPr>
      </w:pPr>
      <w:r w:rsidRPr="00872EFE">
        <w:rPr>
          <w:rFonts w:ascii="Arial" w:hAnsi="Arial" w:cs="Arial"/>
          <w:b/>
          <w:sz w:val="32"/>
          <w:szCs w:val="32"/>
        </w:rPr>
        <w:t xml:space="preserve">v odbore  </w:t>
      </w:r>
      <w:r w:rsidRPr="002533E4">
        <w:rPr>
          <w:rFonts w:ascii="Arial" w:hAnsi="Arial" w:cs="Arial"/>
          <w:b/>
          <w:color w:val="FF0000"/>
          <w:sz w:val="32"/>
          <w:szCs w:val="32"/>
        </w:rPr>
        <w:t>číslo odboru</w:t>
      </w:r>
      <w:r>
        <w:rPr>
          <w:rFonts w:ascii="Arial" w:hAnsi="Arial" w:cs="Arial"/>
          <w:b/>
          <w:sz w:val="32"/>
          <w:szCs w:val="32"/>
        </w:rPr>
        <w:t xml:space="preserve"> – </w:t>
      </w:r>
      <w:r w:rsidRPr="002533E4">
        <w:rPr>
          <w:rFonts w:ascii="Arial" w:hAnsi="Arial" w:cs="Arial"/>
          <w:b/>
          <w:color w:val="FF0000"/>
          <w:sz w:val="32"/>
          <w:szCs w:val="32"/>
        </w:rPr>
        <w:t>názov odboru</w:t>
      </w:r>
    </w:p>
    <w:p w:rsidR="00780BA0" w:rsidRPr="00872EFE" w:rsidRDefault="00780BA0" w:rsidP="00780BA0">
      <w:pPr>
        <w:jc w:val="center"/>
        <w:rPr>
          <w:rFonts w:ascii="Arial" w:hAnsi="Arial" w:cs="Arial"/>
          <w:b/>
          <w:sz w:val="32"/>
          <w:szCs w:val="32"/>
        </w:rPr>
      </w:pPr>
    </w:p>
    <w:p w:rsidR="00780BA0" w:rsidRPr="00780BA0" w:rsidRDefault="00780BA0" w:rsidP="00780BA0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780BA0">
        <w:rPr>
          <w:rFonts w:ascii="Arial" w:hAnsi="Arial" w:cs="Arial"/>
          <w:b/>
          <w:color w:val="FF0000"/>
          <w:sz w:val="40"/>
          <w:szCs w:val="40"/>
        </w:rPr>
        <w:t>NÁZOV TÉMY</w:t>
      </w:r>
    </w:p>
    <w:p w:rsidR="00780BA0" w:rsidRPr="00DF7142" w:rsidRDefault="00780BA0" w:rsidP="00780BA0">
      <w:pPr>
        <w:jc w:val="center"/>
      </w:pPr>
    </w:p>
    <w:p w:rsidR="00780BA0" w:rsidRPr="00DF7142" w:rsidRDefault="00780BA0" w:rsidP="00780BA0">
      <w:pPr>
        <w:jc w:val="center"/>
      </w:pPr>
    </w:p>
    <w:p w:rsidR="00780BA0" w:rsidRPr="00DF7142" w:rsidRDefault="00780BA0" w:rsidP="00780BA0">
      <w:pPr>
        <w:jc w:val="center"/>
      </w:pPr>
    </w:p>
    <w:p w:rsidR="00780BA0" w:rsidRPr="00DF7142" w:rsidRDefault="00780BA0" w:rsidP="00441383"/>
    <w:p w:rsidR="00780BA0" w:rsidRPr="00DF7142" w:rsidRDefault="00780BA0" w:rsidP="00780BA0">
      <w:pPr>
        <w:jc w:val="center"/>
      </w:pPr>
    </w:p>
    <w:p w:rsidR="00780BA0" w:rsidRPr="00DF7142" w:rsidRDefault="00780BA0" w:rsidP="00780BA0">
      <w:pPr>
        <w:jc w:val="center"/>
      </w:pPr>
    </w:p>
    <w:p w:rsidR="00780BA0" w:rsidRPr="00DF7142" w:rsidRDefault="00780BA0" w:rsidP="00780BA0">
      <w:pPr>
        <w:jc w:val="center"/>
      </w:pPr>
    </w:p>
    <w:p w:rsidR="00780BA0" w:rsidRDefault="00780BA0" w:rsidP="00780BA0"/>
    <w:p w:rsidR="00780BA0" w:rsidRPr="00DF7142" w:rsidRDefault="00780BA0" w:rsidP="00780BA0"/>
    <w:p w:rsidR="00780BA0" w:rsidRPr="00780BA0" w:rsidRDefault="00780BA0" w:rsidP="00780BA0">
      <w:pPr>
        <w:tabs>
          <w:tab w:val="left" w:pos="2410"/>
        </w:tabs>
        <w:spacing w:line="360" w:lineRule="auto"/>
        <w:contextualSpacing/>
        <w:rPr>
          <w:rFonts w:ascii="Arial" w:hAnsi="Arial" w:cs="Arial"/>
          <w:b/>
          <w:color w:val="FF0000"/>
          <w:sz w:val="28"/>
          <w:szCs w:val="28"/>
        </w:rPr>
      </w:pPr>
      <w:r w:rsidRPr="00780BA0">
        <w:rPr>
          <w:rFonts w:ascii="Arial" w:hAnsi="Arial" w:cs="Arial"/>
          <w:b/>
          <w:sz w:val="28"/>
          <w:szCs w:val="28"/>
        </w:rPr>
        <w:t>Autor: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 w:rsidRPr="00780BA0">
        <w:rPr>
          <w:rFonts w:ascii="Arial" w:hAnsi="Arial" w:cs="Arial"/>
          <w:b/>
          <w:color w:val="FF0000"/>
          <w:sz w:val="28"/>
          <w:szCs w:val="28"/>
        </w:rPr>
        <w:t>Meno Priezvisko</w:t>
      </w:r>
    </w:p>
    <w:p w:rsidR="00780BA0" w:rsidRPr="00780BA0" w:rsidRDefault="00780BA0" w:rsidP="00780BA0">
      <w:pPr>
        <w:tabs>
          <w:tab w:val="left" w:pos="2410"/>
        </w:tabs>
        <w:spacing w:line="360" w:lineRule="auto"/>
        <w:contextualSpacing/>
        <w:rPr>
          <w:rFonts w:ascii="Arial" w:hAnsi="Arial" w:cs="Arial"/>
          <w:b/>
          <w:sz w:val="28"/>
          <w:szCs w:val="28"/>
        </w:rPr>
      </w:pPr>
      <w:r w:rsidRPr="00780BA0">
        <w:rPr>
          <w:rFonts w:ascii="Arial" w:hAnsi="Arial" w:cs="Arial"/>
          <w:b/>
          <w:sz w:val="28"/>
          <w:szCs w:val="28"/>
        </w:rPr>
        <w:t>Trieda:</w:t>
      </w:r>
      <w:r>
        <w:rPr>
          <w:rFonts w:ascii="Arial" w:hAnsi="Arial" w:cs="Arial"/>
          <w:b/>
          <w:sz w:val="28"/>
          <w:szCs w:val="28"/>
        </w:rPr>
        <w:tab/>
      </w:r>
      <w:r w:rsidRPr="00780BA0">
        <w:rPr>
          <w:rFonts w:ascii="Arial" w:hAnsi="Arial" w:cs="Arial"/>
          <w:b/>
          <w:color w:val="FF0000"/>
          <w:sz w:val="28"/>
          <w:szCs w:val="28"/>
        </w:rPr>
        <w:t>4.A alebo 4.B</w:t>
      </w:r>
    </w:p>
    <w:p w:rsidR="00780BA0" w:rsidRPr="00780BA0" w:rsidRDefault="00780BA0" w:rsidP="00780BA0">
      <w:pPr>
        <w:tabs>
          <w:tab w:val="left" w:pos="2410"/>
        </w:tabs>
        <w:spacing w:line="360" w:lineRule="auto"/>
        <w:contextualSpacing/>
        <w:rPr>
          <w:rFonts w:ascii="Arial" w:hAnsi="Arial" w:cs="Arial"/>
          <w:b/>
          <w:sz w:val="28"/>
          <w:szCs w:val="28"/>
        </w:rPr>
      </w:pPr>
      <w:r w:rsidRPr="00780BA0">
        <w:rPr>
          <w:rFonts w:ascii="Arial" w:hAnsi="Arial" w:cs="Arial"/>
          <w:b/>
          <w:sz w:val="28"/>
          <w:szCs w:val="28"/>
        </w:rPr>
        <w:t>Školský rok</w:t>
      </w:r>
      <w:r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ab/>
        <w:t>2021/2022</w:t>
      </w:r>
    </w:p>
    <w:p w:rsidR="00265730" w:rsidRDefault="00780BA0" w:rsidP="00780BA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sz w:val="24"/>
          <w:szCs w:val="24"/>
          <w:lang w:eastAsia="sk-SK"/>
        </w:rPr>
        <w:br w:type="page"/>
      </w:r>
    </w:p>
    <w:p w:rsidR="00265730" w:rsidRDefault="00265730" w:rsidP="00265730">
      <w:pPr>
        <w:jc w:val="center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265730" w:rsidRDefault="00265730" w:rsidP="00265730">
      <w:pPr>
        <w:jc w:val="center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265730" w:rsidRDefault="00265730" w:rsidP="00265730">
      <w:pPr>
        <w:jc w:val="center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265730" w:rsidRDefault="00265730" w:rsidP="00265730">
      <w:pPr>
        <w:jc w:val="center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265730" w:rsidRDefault="00265730" w:rsidP="00265730">
      <w:pPr>
        <w:jc w:val="center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265730" w:rsidRDefault="00265730" w:rsidP="00265730">
      <w:pPr>
        <w:jc w:val="center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265730" w:rsidRDefault="00265730" w:rsidP="00265730">
      <w:pPr>
        <w:jc w:val="center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265730" w:rsidRDefault="00265730" w:rsidP="00265730">
      <w:pPr>
        <w:jc w:val="center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265730" w:rsidRDefault="00265730" w:rsidP="00265730">
      <w:pPr>
        <w:jc w:val="center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265730" w:rsidRDefault="00265730" w:rsidP="00265730">
      <w:pPr>
        <w:jc w:val="center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265730" w:rsidRDefault="00265730" w:rsidP="00265730">
      <w:pPr>
        <w:jc w:val="center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265730" w:rsidRDefault="00265730" w:rsidP="00265730">
      <w:pPr>
        <w:jc w:val="center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FE35C9" w:rsidRDefault="00FE35C9" w:rsidP="00265730">
      <w:pPr>
        <w:jc w:val="center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FE35C9" w:rsidRDefault="00FE35C9" w:rsidP="00265730">
      <w:pPr>
        <w:jc w:val="center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FE35C9" w:rsidRDefault="00FE35C9" w:rsidP="00265730">
      <w:pPr>
        <w:jc w:val="center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265730" w:rsidRDefault="00265730" w:rsidP="00265730">
      <w:pPr>
        <w:jc w:val="center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265730" w:rsidRDefault="00265730" w:rsidP="00265730">
      <w:pPr>
        <w:jc w:val="center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0D4F3F" w:rsidRPr="008E3B4B" w:rsidRDefault="000D4F3F" w:rsidP="008E3B4B">
      <w:pPr>
        <w:rPr>
          <w:rFonts w:ascii="Arial" w:hAnsi="Arial" w:cs="Arial"/>
          <w:b/>
          <w:color w:val="000000"/>
          <w:sz w:val="24"/>
          <w:szCs w:val="24"/>
        </w:rPr>
      </w:pPr>
      <w:r w:rsidRPr="008E3B4B">
        <w:rPr>
          <w:rFonts w:ascii="Arial" w:hAnsi="Arial" w:cs="Arial"/>
          <w:b/>
          <w:color w:val="000000"/>
          <w:sz w:val="24"/>
          <w:szCs w:val="24"/>
        </w:rPr>
        <w:t>Č</w:t>
      </w:r>
      <w:r w:rsidR="008E3B4B" w:rsidRPr="008E3B4B">
        <w:rPr>
          <w:rFonts w:ascii="Arial" w:hAnsi="Arial" w:cs="Arial"/>
          <w:b/>
          <w:color w:val="000000"/>
          <w:sz w:val="24"/>
          <w:szCs w:val="24"/>
        </w:rPr>
        <w:t>estné vyhlásenie</w:t>
      </w:r>
    </w:p>
    <w:p w:rsidR="00FE35C9" w:rsidRDefault="00FE35C9" w:rsidP="00FE35C9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0D4F3F" w:rsidRPr="008F1CE9" w:rsidRDefault="000D4F3F" w:rsidP="00FE35C9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1CE9">
        <w:rPr>
          <w:rFonts w:ascii="Arial" w:hAnsi="Arial" w:cs="Arial"/>
          <w:color w:val="000000"/>
          <w:sz w:val="24"/>
          <w:szCs w:val="24"/>
        </w:rPr>
        <w:t>Čestne vyhlasujem, že tento projekt „</w:t>
      </w:r>
      <w:r w:rsidR="00496AB0">
        <w:rPr>
          <w:rFonts w:ascii="Arial" w:eastAsia="Times New Roman" w:hAnsi="Arial" w:cs="Arial"/>
          <w:b/>
          <w:caps/>
          <w:color w:val="FF0000"/>
          <w:sz w:val="24"/>
          <w:szCs w:val="24"/>
          <w:lang w:eastAsia="sk-SK"/>
        </w:rPr>
        <w:t>VlasTný názov práce podľa toho čo ste si vytiahli</w:t>
      </w:r>
      <w:r w:rsidRPr="008F1CE9">
        <w:rPr>
          <w:rFonts w:ascii="Arial" w:hAnsi="Arial" w:cs="Arial"/>
          <w:color w:val="000000"/>
          <w:sz w:val="24"/>
          <w:szCs w:val="24"/>
        </w:rPr>
        <w:t>“ som vypracovala samostatne a všetku použitú literatúru som uviedla v bibliografickom zázname.</w:t>
      </w:r>
    </w:p>
    <w:p w:rsidR="000D4F3F" w:rsidRPr="008F1CE9" w:rsidRDefault="000D4F3F" w:rsidP="000D4F3F">
      <w:pPr>
        <w:spacing w:line="360" w:lineRule="auto"/>
        <w:ind w:left="709" w:firstLine="709"/>
        <w:jc w:val="both"/>
        <w:rPr>
          <w:rFonts w:ascii="Arial" w:hAnsi="Arial" w:cs="Arial"/>
          <w:color w:val="000000"/>
        </w:rPr>
      </w:pPr>
      <w:r w:rsidRPr="008F1CE9">
        <w:rPr>
          <w:rFonts w:ascii="Arial" w:hAnsi="Arial" w:cs="Arial"/>
          <w:color w:val="000000"/>
        </w:rPr>
        <w:tab/>
      </w:r>
      <w:r w:rsidRPr="008F1CE9">
        <w:rPr>
          <w:rFonts w:ascii="Arial" w:hAnsi="Arial" w:cs="Arial"/>
          <w:color w:val="000000"/>
        </w:rPr>
        <w:tab/>
      </w:r>
      <w:r w:rsidRPr="008F1CE9">
        <w:rPr>
          <w:rFonts w:ascii="Arial" w:hAnsi="Arial" w:cs="Arial"/>
          <w:color w:val="000000"/>
        </w:rPr>
        <w:tab/>
      </w:r>
      <w:r w:rsidRPr="008F1CE9">
        <w:rPr>
          <w:rFonts w:ascii="Arial" w:hAnsi="Arial" w:cs="Arial"/>
          <w:color w:val="000000"/>
        </w:rPr>
        <w:tab/>
        <w:t xml:space="preserve">                                                </w:t>
      </w:r>
    </w:p>
    <w:p w:rsidR="000D4F3F" w:rsidRDefault="000D4F3F" w:rsidP="000D4F3F">
      <w:pPr>
        <w:spacing w:line="360" w:lineRule="auto"/>
        <w:ind w:left="4956"/>
        <w:jc w:val="both"/>
        <w:rPr>
          <w:rFonts w:ascii="Arial" w:hAnsi="Arial" w:cs="Arial"/>
          <w:color w:val="000000"/>
        </w:rPr>
      </w:pPr>
      <w:r w:rsidRPr="008F1CE9">
        <w:rPr>
          <w:rFonts w:ascii="Arial" w:hAnsi="Arial" w:cs="Arial"/>
          <w:color w:val="000000"/>
        </w:rPr>
        <w:t>podpis autora</w:t>
      </w:r>
    </w:p>
    <w:p w:rsidR="00701A79" w:rsidRDefault="000D4F3F" w:rsidP="00265730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br w:type="page"/>
      </w:r>
      <w:r w:rsidRPr="000D4F3F">
        <w:rPr>
          <w:rFonts w:ascii="Arial" w:hAnsi="Arial" w:cs="Arial"/>
          <w:b/>
          <w:sz w:val="28"/>
          <w:szCs w:val="28"/>
        </w:rPr>
        <w:lastRenderedPageBreak/>
        <w:t>Obsah</w:t>
      </w:r>
      <w:r w:rsidR="00496AB0">
        <w:rPr>
          <w:rFonts w:ascii="Arial" w:hAnsi="Arial" w:cs="Arial"/>
          <w:b/>
          <w:sz w:val="28"/>
          <w:szCs w:val="28"/>
        </w:rPr>
        <w:t xml:space="preserve"> </w:t>
      </w:r>
      <w:r w:rsidR="00496AB0" w:rsidRPr="00496AB0">
        <w:rPr>
          <w:rFonts w:ascii="Arial" w:hAnsi="Arial" w:cs="Arial"/>
          <w:b/>
          <w:color w:val="FF0000"/>
          <w:sz w:val="20"/>
          <w:szCs w:val="20"/>
        </w:rPr>
        <w:t>(je automaticky generovaný, je potrebne dodržať formátovanie nadpisov)</w:t>
      </w:r>
    </w:p>
    <w:p w:rsidR="000D4F3F" w:rsidRDefault="000D4F3F" w:rsidP="000D4F3F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4749BD" w:rsidRDefault="004749BD" w:rsidP="004749BD">
      <w:pPr>
        <w:pStyle w:val="Nadpis1"/>
        <w:numPr>
          <w:ilvl w:val="0"/>
          <w:numId w:val="0"/>
        </w:numPr>
        <w:ind w:left="432" w:hanging="432"/>
        <w:sectPr w:rsidR="004749BD" w:rsidSect="004749BD"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040DC" w:rsidRDefault="00D040DC" w:rsidP="004749BD">
      <w:pPr>
        <w:pStyle w:val="Nadpis1"/>
        <w:numPr>
          <w:ilvl w:val="0"/>
          <w:numId w:val="0"/>
        </w:numPr>
      </w:pPr>
      <w:bookmarkStart w:id="0" w:name="_Toc5739967"/>
      <w:r>
        <w:lastRenderedPageBreak/>
        <w:t>Úvod</w:t>
      </w:r>
      <w:bookmarkEnd w:id="0"/>
    </w:p>
    <w:p w:rsidR="008E3B4B" w:rsidRDefault="008E3B4B" w:rsidP="008E3B4B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040DC">
        <w:rPr>
          <w:rFonts w:ascii="Arial" w:hAnsi="Arial" w:cs="Arial"/>
          <w:sz w:val="24"/>
          <w:szCs w:val="24"/>
        </w:rPr>
        <w:t>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</w:p>
    <w:p w:rsidR="00D040DC" w:rsidRDefault="00D040DC" w:rsidP="00D040DC"/>
    <w:p w:rsidR="00D040DC" w:rsidRDefault="00D040DC" w:rsidP="00701A79">
      <w:pPr>
        <w:pStyle w:val="Nadpis1"/>
      </w:pPr>
      <w:r>
        <w:br w:type="page"/>
      </w:r>
      <w:r w:rsidR="008849F0">
        <w:lastRenderedPageBreak/>
        <w:t>Námet</w:t>
      </w:r>
      <w:r>
        <w:t xml:space="preserve"> </w:t>
      </w:r>
    </w:p>
    <w:p w:rsidR="00D040DC" w:rsidRDefault="00D040DC" w:rsidP="00D040DC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040DC">
        <w:rPr>
          <w:rFonts w:ascii="Arial" w:hAnsi="Arial" w:cs="Arial"/>
          <w:sz w:val="24"/>
          <w:szCs w:val="24"/>
        </w:rPr>
        <w:t>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</w:p>
    <w:p w:rsidR="00F13363" w:rsidRDefault="00F13363" w:rsidP="00D040DC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</w:p>
    <w:p w:rsidR="00F13363" w:rsidRDefault="00F13363" w:rsidP="00D040DC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</w:p>
    <w:p w:rsidR="00F13363" w:rsidRDefault="00F13363" w:rsidP="00D040DC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</w:p>
    <w:p w:rsidR="00F13363" w:rsidRDefault="00F13363" w:rsidP="00D040DC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</w:p>
    <w:p w:rsidR="00F13363" w:rsidRDefault="00F13363" w:rsidP="00D040DC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</w:p>
    <w:p w:rsidR="00F13363" w:rsidRDefault="00F13363" w:rsidP="00D040DC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</w:p>
    <w:p w:rsidR="00F13363" w:rsidRDefault="00F13363" w:rsidP="00D040DC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</w:p>
    <w:p w:rsidR="00F13363" w:rsidRDefault="00F13363" w:rsidP="00D040DC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</w:p>
    <w:p w:rsidR="00F13363" w:rsidRDefault="00F13363" w:rsidP="00D040DC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</w:p>
    <w:p w:rsidR="00F13363" w:rsidRDefault="00F13363" w:rsidP="00D040DC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</w:p>
    <w:p w:rsidR="00F13363" w:rsidRDefault="00F13363" w:rsidP="00D040DC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</w:p>
    <w:p w:rsidR="00F13363" w:rsidRDefault="00F13363" w:rsidP="00D040DC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</w:p>
    <w:p w:rsidR="00F13363" w:rsidRDefault="00F13363" w:rsidP="00D040DC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</w:p>
    <w:p w:rsidR="00F13363" w:rsidRDefault="00F13363" w:rsidP="00D040DC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</w:p>
    <w:p w:rsidR="00F13363" w:rsidRDefault="00F13363" w:rsidP="00D040DC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</w:p>
    <w:p w:rsidR="00F13363" w:rsidRDefault="00F13363" w:rsidP="00D040DC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</w:p>
    <w:p w:rsidR="00F13363" w:rsidRDefault="00F13363" w:rsidP="00D040DC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</w:p>
    <w:p w:rsidR="00F13363" w:rsidRDefault="00F13363" w:rsidP="00D040DC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</w:p>
    <w:p w:rsidR="00F13363" w:rsidRDefault="00F13363" w:rsidP="00D040DC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</w:p>
    <w:p w:rsidR="00F13363" w:rsidRDefault="00F13363" w:rsidP="00D040DC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</w:p>
    <w:p w:rsidR="00F13363" w:rsidRDefault="00F13363" w:rsidP="00D040DC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</w:p>
    <w:p w:rsidR="00F13363" w:rsidRDefault="00F13363" w:rsidP="00D040DC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</w:p>
    <w:p w:rsidR="00F13363" w:rsidRDefault="00F13363" w:rsidP="00D040DC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</w:p>
    <w:p w:rsidR="00F13363" w:rsidRDefault="00F13363" w:rsidP="00D040DC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</w:p>
    <w:p w:rsidR="00D040DC" w:rsidRDefault="008849F0" w:rsidP="00701A79">
      <w:pPr>
        <w:pStyle w:val="Nadpis2"/>
      </w:pPr>
      <w:proofErr w:type="spellStart"/>
      <w:r>
        <w:lastRenderedPageBreak/>
        <w:t>Synopsa</w:t>
      </w:r>
      <w:proofErr w:type="spellEnd"/>
    </w:p>
    <w:p w:rsidR="00D040DC" w:rsidRDefault="00D040DC" w:rsidP="00D040DC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040DC">
        <w:rPr>
          <w:rFonts w:ascii="Arial" w:hAnsi="Arial" w:cs="Arial"/>
          <w:sz w:val="24"/>
          <w:szCs w:val="24"/>
        </w:rPr>
        <w:t>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</w:p>
    <w:p w:rsidR="00701A79" w:rsidRPr="00701A79" w:rsidRDefault="00701A79" w:rsidP="00701A79">
      <w:pPr>
        <w:pStyle w:val="Nadpis1"/>
      </w:pPr>
      <w:r>
        <w:rPr>
          <w:sz w:val="24"/>
          <w:szCs w:val="24"/>
        </w:rPr>
        <w:br w:type="page"/>
      </w:r>
      <w:r w:rsidR="00F13363">
        <w:lastRenderedPageBreak/>
        <w:t>Literárny scenár</w:t>
      </w:r>
      <w:r w:rsidRPr="00701A79">
        <w:t xml:space="preserve"> </w:t>
      </w:r>
    </w:p>
    <w:p w:rsidR="00701A79" w:rsidRDefault="00701A79" w:rsidP="00701A79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040DC">
        <w:rPr>
          <w:rFonts w:ascii="Arial" w:hAnsi="Arial" w:cs="Arial"/>
          <w:sz w:val="24"/>
          <w:szCs w:val="24"/>
        </w:rPr>
        <w:t>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</w:p>
    <w:p w:rsidR="00701A79" w:rsidRPr="00701A79" w:rsidRDefault="00701A79" w:rsidP="00701A79">
      <w:pPr>
        <w:pStyle w:val="Nadpis1"/>
      </w:pPr>
      <w:r>
        <w:rPr>
          <w:sz w:val="24"/>
          <w:szCs w:val="24"/>
        </w:rPr>
        <w:br w:type="page"/>
      </w:r>
      <w:r w:rsidR="00F13363">
        <w:lastRenderedPageBreak/>
        <w:t>Technický scenár</w:t>
      </w:r>
      <w:r w:rsidRPr="00701A79">
        <w:t xml:space="preserve"> </w:t>
      </w:r>
    </w:p>
    <w:p w:rsidR="00701A79" w:rsidRDefault="00701A79" w:rsidP="00701A79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040DC">
        <w:rPr>
          <w:rFonts w:ascii="Arial" w:hAnsi="Arial" w:cs="Arial"/>
          <w:sz w:val="24"/>
          <w:szCs w:val="24"/>
        </w:rPr>
        <w:t>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</w:p>
    <w:p w:rsidR="00701A79" w:rsidRPr="00701A79" w:rsidRDefault="00701A79" w:rsidP="00701A79">
      <w:pPr>
        <w:pStyle w:val="Nadpis1"/>
      </w:pPr>
      <w:r>
        <w:rPr>
          <w:sz w:val="24"/>
          <w:szCs w:val="24"/>
        </w:rPr>
        <w:br w:type="page"/>
      </w:r>
      <w:r w:rsidR="00F13363">
        <w:lastRenderedPageBreak/>
        <w:t>Fotodokumentácia</w:t>
      </w:r>
      <w:r w:rsidRPr="00701A79">
        <w:t xml:space="preserve"> </w:t>
      </w:r>
    </w:p>
    <w:p w:rsidR="00701A79" w:rsidRPr="00701A79" w:rsidRDefault="00F13363" w:rsidP="00F13363">
      <w:pPr>
        <w:pStyle w:val="Nadpis2"/>
      </w:pPr>
      <w:proofErr w:type="spellStart"/>
      <w:r>
        <w:t>Lokácie</w:t>
      </w:r>
      <w:proofErr w:type="spellEnd"/>
    </w:p>
    <w:p w:rsidR="00701A79" w:rsidRDefault="00701A79" w:rsidP="00701A79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040DC">
        <w:rPr>
          <w:rFonts w:ascii="Arial" w:hAnsi="Arial" w:cs="Arial"/>
          <w:sz w:val="24"/>
          <w:szCs w:val="24"/>
        </w:rPr>
        <w:t>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</w:p>
    <w:p w:rsidR="00701A79" w:rsidRDefault="00F13363" w:rsidP="00701A79">
      <w:pPr>
        <w:pStyle w:val="Nadpis2"/>
      </w:pPr>
      <w:proofErr w:type="spellStart"/>
      <w:r>
        <w:t>Natáčacie</w:t>
      </w:r>
      <w:proofErr w:type="spellEnd"/>
      <w:r>
        <w:t xml:space="preserve"> dni</w:t>
      </w:r>
    </w:p>
    <w:p w:rsidR="00701A79" w:rsidRDefault="00701A79" w:rsidP="00701A79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040DC">
        <w:rPr>
          <w:rFonts w:ascii="Arial" w:hAnsi="Arial" w:cs="Arial"/>
          <w:sz w:val="24"/>
          <w:szCs w:val="24"/>
        </w:rPr>
        <w:t>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</w:p>
    <w:p w:rsidR="00F13363" w:rsidRDefault="00F13363" w:rsidP="00F13363">
      <w:pPr>
        <w:pStyle w:val="Nadpis1"/>
        <w:numPr>
          <w:ilvl w:val="0"/>
          <w:numId w:val="0"/>
        </w:numPr>
        <w:ind w:left="432" w:hanging="432"/>
        <w:rPr>
          <w:sz w:val="28"/>
          <w:szCs w:val="28"/>
        </w:rPr>
      </w:pPr>
      <w:r w:rsidRPr="00F13363">
        <w:rPr>
          <w:sz w:val="28"/>
          <w:szCs w:val="28"/>
        </w:rPr>
        <w:t>4.3</w:t>
      </w:r>
      <w:r>
        <w:t xml:space="preserve"> </w:t>
      </w:r>
      <w:r w:rsidRPr="00F13363">
        <w:rPr>
          <w:sz w:val="28"/>
          <w:szCs w:val="28"/>
        </w:rPr>
        <w:t>Hotový film</w:t>
      </w:r>
    </w:p>
    <w:p w:rsidR="00F13363" w:rsidRDefault="00F13363" w:rsidP="00F13363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040DC">
        <w:rPr>
          <w:rFonts w:ascii="Arial" w:hAnsi="Arial" w:cs="Arial"/>
          <w:sz w:val="24"/>
          <w:szCs w:val="24"/>
        </w:rPr>
        <w:t>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</w:p>
    <w:p w:rsidR="00A24975" w:rsidRDefault="0090344D" w:rsidP="00C2727E">
      <w:pPr>
        <w:pStyle w:val="Nadpis1"/>
      </w:pPr>
      <w:r>
        <w:rPr>
          <w:sz w:val="24"/>
          <w:szCs w:val="24"/>
        </w:rPr>
        <w:t xml:space="preserve"> </w:t>
      </w:r>
      <w:r w:rsidR="00701A79">
        <w:rPr>
          <w:sz w:val="24"/>
          <w:szCs w:val="24"/>
        </w:rPr>
        <w:br w:type="page"/>
      </w:r>
      <w:bookmarkStart w:id="1" w:name="_Toc5739989"/>
      <w:r w:rsidRPr="0090344D">
        <w:lastRenderedPageBreak/>
        <w:t>5</w:t>
      </w:r>
      <w:r w:rsidRPr="00C2727E">
        <w:t xml:space="preserve"> </w:t>
      </w:r>
      <w:r w:rsidR="00C2727E" w:rsidRPr="00C2727E">
        <w:t xml:space="preserve"> </w:t>
      </w:r>
      <w:r w:rsidR="00F13363">
        <w:t>Použitá technika, programy a</w:t>
      </w:r>
      <w:r w:rsidR="00A24975" w:rsidRPr="008F1CE9">
        <w:t xml:space="preserve"> pomôcky </w:t>
      </w:r>
      <w:bookmarkEnd w:id="1"/>
    </w:p>
    <w:p w:rsidR="00A24975" w:rsidRDefault="00A24975" w:rsidP="00A24975">
      <w:pPr>
        <w:spacing w:after="0" w:line="360" w:lineRule="auto"/>
        <w:ind w:firstLine="578"/>
        <w:jc w:val="both"/>
        <w:rPr>
          <w:rFonts w:ascii="Arial" w:hAnsi="Arial" w:cs="Arial"/>
          <w:sz w:val="24"/>
          <w:szCs w:val="24"/>
        </w:rPr>
      </w:pP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040DC">
        <w:rPr>
          <w:rFonts w:ascii="Arial" w:hAnsi="Arial" w:cs="Arial"/>
          <w:sz w:val="24"/>
          <w:szCs w:val="24"/>
        </w:rPr>
        <w:t>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</w:p>
    <w:p w:rsidR="00A5160D" w:rsidRDefault="00F13363" w:rsidP="00F13363">
      <w:pPr>
        <w:pStyle w:val="Nadpis1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01A79" w:rsidRPr="00701A79" w:rsidRDefault="00A5160D" w:rsidP="008E3B4B">
      <w:pPr>
        <w:pStyle w:val="Nadpis1"/>
        <w:numPr>
          <w:ilvl w:val="0"/>
          <w:numId w:val="0"/>
        </w:numPr>
        <w:ind w:left="432" w:hanging="432"/>
      </w:pPr>
      <w:r>
        <w:br w:type="page"/>
      </w:r>
      <w:bookmarkStart w:id="2" w:name="_Toc5739993"/>
      <w:r>
        <w:lastRenderedPageBreak/>
        <w:t>Záver</w:t>
      </w:r>
      <w:bookmarkEnd w:id="2"/>
    </w:p>
    <w:p w:rsidR="00701A79" w:rsidRDefault="00701A79" w:rsidP="00701A79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040DC">
        <w:rPr>
          <w:rFonts w:ascii="Arial" w:hAnsi="Arial" w:cs="Arial"/>
          <w:sz w:val="24"/>
          <w:szCs w:val="24"/>
        </w:rPr>
        <w:t>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</w:p>
    <w:p w:rsidR="00701A79" w:rsidRDefault="00A5160D" w:rsidP="00A5160D">
      <w:pPr>
        <w:pStyle w:val="Nadpis1"/>
        <w:numPr>
          <w:ilvl w:val="0"/>
          <w:numId w:val="0"/>
        </w:numPr>
        <w:ind w:left="432" w:hanging="432"/>
      </w:pPr>
      <w:r>
        <w:br w:type="page"/>
      </w:r>
      <w:bookmarkStart w:id="3" w:name="_Toc5739994"/>
      <w:r>
        <w:lastRenderedPageBreak/>
        <w:t>Zoznam bibliografických odkazov</w:t>
      </w:r>
      <w:bookmarkEnd w:id="3"/>
    </w:p>
    <w:p w:rsidR="00A5160D" w:rsidRPr="00135474" w:rsidRDefault="00135474" w:rsidP="0013547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ŠVEC, Š</w:t>
      </w:r>
      <w:r w:rsidR="00A5160D" w:rsidRPr="00135474">
        <w:rPr>
          <w:rFonts w:ascii="Arial" w:hAnsi="Arial" w:cs="Arial"/>
          <w:sz w:val="24"/>
          <w:szCs w:val="24"/>
        </w:rPr>
        <w:t xml:space="preserve">.: </w:t>
      </w:r>
      <w:r>
        <w:rPr>
          <w:rFonts w:ascii="Arial" w:hAnsi="Arial" w:cs="Arial"/>
          <w:sz w:val="24"/>
          <w:szCs w:val="24"/>
        </w:rPr>
        <w:t>Gramatika filmového jazyka. 2011</w:t>
      </w:r>
    </w:p>
    <w:p w:rsidR="00A5160D" w:rsidRPr="00FE35C9" w:rsidRDefault="00135474" w:rsidP="00A5160D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PLAZEWSKI, J</w:t>
      </w:r>
      <w:r w:rsidR="00A5160D" w:rsidRPr="00FE35C9">
        <w:rPr>
          <w:rFonts w:ascii="Arial" w:hAnsi="Arial" w:cs="Arial"/>
          <w:sz w:val="24"/>
          <w:szCs w:val="24"/>
        </w:rPr>
        <w:t xml:space="preserve">.: </w:t>
      </w:r>
      <w:r>
        <w:rPr>
          <w:rFonts w:ascii="Arial" w:hAnsi="Arial" w:cs="Arial"/>
          <w:sz w:val="24"/>
          <w:szCs w:val="24"/>
        </w:rPr>
        <w:t>Filmová reč. 1967</w:t>
      </w:r>
    </w:p>
    <w:p w:rsidR="00A5160D" w:rsidRPr="00FE35C9" w:rsidRDefault="00135474" w:rsidP="00A5160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FIELD, S</w:t>
      </w:r>
      <w:r w:rsidR="00A5160D" w:rsidRPr="00FE35C9">
        <w:rPr>
          <w:rFonts w:ascii="Arial" w:hAnsi="Arial" w:cs="Arial"/>
          <w:sz w:val="24"/>
          <w:szCs w:val="24"/>
        </w:rPr>
        <w:t xml:space="preserve">.: </w:t>
      </w:r>
      <w:r>
        <w:rPr>
          <w:rFonts w:ascii="Arial" w:hAnsi="Arial" w:cs="Arial"/>
          <w:sz w:val="24"/>
          <w:szCs w:val="24"/>
        </w:rPr>
        <w:t xml:space="preserve">Jak </w:t>
      </w:r>
      <w:proofErr w:type="spellStart"/>
      <w:r>
        <w:rPr>
          <w:rFonts w:ascii="Arial" w:hAnsi="Arial" w:cs="Arial"/>
          <w:sz w:val="24"/>
          <w:szCs w:val="24"/>
        </w:rPr>
        <w:t>napsat</w:t>
      </w:r>
      <w:proofErr w:type="spellEnd"/>
      <w:r>
        <w:rPr>
          <w:rFonts w:ascii="Arial" w:hAnsi="Arial" w:cs="Arial"/>
          <w:sz w:val="24"/>
          <w:szCs w:val="24"/>
        </w:rPr>
        <w:t xml:space="preserve"> dobrý </w:t>
      </w:r>
      <w:proofErr w:type="spellStart"/>
      <w:r>
        <w:rPr>
          <w:rFonts w:ascii="Arial" w:hAnsi="Arial" w:cs="Arial"/>
          <w:sz w:val="24"/>
          <w:szCs w:val="24"/>
        </w:rPr>
        <w:t>scénař</w:t>
      </w:r>
      <w:proofErr w:type="spellEnd"/>
      <w:r>
        <w:rPr>
          <w:rFonts w:ascii="Arial" w:hAnsi="Arial" w:cs="Arial"/>
          <w:sz w:val="24"/>
          <w:szCs w:val="24"/>
        </w:rPr>
        <w:t>. 2007</w:t>
      </w:r>
    </w:p>
    <w:p w:rsidR="00A5160D" w:rsidRDefault="00135474" w:rsidP="00A5160D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</w:t>
      </w:r>
    </w:p>
    <w:p w:rsidR="00A5160D" w:rsidRDefault="00135474" w:rsidP="00A5160D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</w:t>
      </w:r>
    </w:p>
    <w:p w:rsidR="00A5160D" w:rsidRDefault="00135474" w:rsidP="00A5160D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701A79" w:rsidRDefault="00701A79" w:rsidP="00135474">
      <w:pPr>
        <w:spacing w:after="0" w:line="360" w:lineRule="auto"/>
        <w:ind w:left="792"/>
        <w:jc w:val="both"/>
        <w:rPr>
          <w:rFonts w:ascii="Arial" w:hAnsi="Arial" w:cs="Arial"/>
          <w:sz w:val="24"/>
          <w:szCs w:val="24"/>
        </w:rPr>
      </w:pPr>
    </w:p>
    <w:p w:rsidR="00701A79" w:rsidRDefault="00701A79" w:rsidP="00A5160D">
      <w:pPr>
        <w:pStyle w:val="Nadpis1"/>
        <w:numPr>
          <w:ilvl w:val="0"/>
          <w:numId w:val="0"/>
        </w:numPr>
        <w:ind w:left="432" w:hanging="432"/>
      </w:pPr>
      <w:r>
        <w:rPr>
          <w:sz w:val="24"/>
          <w:szCs w:val="24"/>
        </w:rPr>
        <w:br w:type="page"/>
      </w:r>
      <w:bookmarkStart w:id="4" w:name="_Toc5739995"/>
      <w:r w:rsidR="00A5160D">
        <w:lastRenderedPageBreak/>
        <w:t xml:space="preserve">Zoznam </w:t>
      </w:r>
      <w:r w:rsidR="00496AB0">
        <w:t>príloh</w:t>
      </w:r>
      <w:bookmarkEnd w:id="4"/>
    </w:p>
    <w:p w:rsidR="00A5160D" w:rsidRPr="00A5160D" w:rsidRDefault="00A5160D" w:rsidP="00A5160D">
      <w:pPr>
        <w:ind w:left="283"/>
        <w:rPr>
          <w:rFonts w:ascii="Arial" w:hAnsi="Arial" w:cs="Arial"/>
          <w:color w:val="FF0000"/>
          <w:sz w:val="24"/>
          <w:szCs w:val="24"/>
        </w:rPr>
      </w:pPr>
      <w:r w:rsidRPr="00A5160D">
        <w:rPr>
          <w:rFonts w:ascii="Arial" w:hAnsi="Arial" w:cs="Arial"/>
          <w:color w:val="FF0000"/>
          <w:sz w:val="24"/>
          <w:szCs w:val="24"/>
        </w:rPr>
        <w:t xml:space="preserve">Príloha 1 </w:t>
      </w:r>
      <w:r w:rsidR="003A49C4">
        <w:rPr>
          <w:rFonts w:ascii="Arial" w:hAnsi="Arial" w:cs="Arial"/>
          <w:color w:val="FF0000"/>
          <w:sz w:val="24"/>
          <w:szCs w:val="24"/>
        </w:rPr>
        <w:t>–</w:t>
      </w:r>
      <w:r w:rsidRPr="00A5160D">
        <w:rPr>
          <w:rFonts w:ascii="Arial" w:hAnsi="Arial" w:cs="Arial"/>
          <w:color w:val="FF0000"/>
          <w:sz w:val="24"/>
          <w:szCs w:val="24"/>
        </w:rPr>
        <w:t xml:space="preserve"> </w:t>
      </w:r>
      <w:r w:rsidR="003A49C4">
        <w:rPr>
          <w:rFonts w:ascii="Arial" w:hAnsi="Arial" w:cs="Arial"/>
          <w:color w:val="FF0000"/>
          <w:sz w:val="24"/>
          <w:szCs w:val="24"/>
        </w:rPr>
        <w:t xml:space="preserve">Fotodokumentácia </w:t>
      </w:r>
      <w:proofErr w:type="spellStart"/>
      <w:r w:rsidR="003A49C4">
        <w:rPr>
          <w:rFonts w:ascii="Arial" w:hAnsi="Arial" w:cs="Arial"/>
          <w:color w:val="FF0000"/>
          <w:sz w:val="24"/>
          <w:szCs w:val="24"/>
        </w:rPr>
        <w:t>lokácií</w:t>
      </w:r>
      <w:proofErr w:type="spellEnd"/>
    </w:p>
    <w:p w:rsidR="00A5160D" w:rsidRPr="00A5160D" w:rsidRDefault="00A5160D" w:rsidP="00A5160D">
      <w:pPr>
        <w:ind w:left="283"/>
        <w:rPr>
          <w:rFonts w:ascii="Arial" w:hAnsi="Arial" w:cs="Arial"/>
          <w:color w:val="FF0000"/>
          <w:sz w:val="24"/>
          <w:szCs w:val="24"/>
        </w:rPr>
      </w:pPr>
      <w:r w:rsidRPr="00A5160D">
        <w:rPr>
          <w:rFonts w:ascii="Arial" w:hAnsi="Arial" w:cs="Arial"/>
          <w:color w:val="FF0000"/>
          <w:sz w:val="24"/>
          <w:szCs w:val="24"/>
        </w:rPr>
        <w:t xml:space="preserve">Príloha 2 </w:t>
      </w:r>
      <w:r w:rsidR="003A49C4">
        <w:rPr>
          <w:rFonts w:ascii="Arial" w:hAnsi="Arial" w:cs="Arial"/>
          <w:color w:val="FF0000"/>
          <w:sz w:val="24"/>
          <w:szCs w:val="24"/>
        </w:rPr>
        <w:t>–</w:t>
      </w:r>
      <w:r w:rsidRPr="00A5160D">
        <w:rPr>
          <w:rFonts w:ascii="Arial" w:hAnsi="Arial" w:cs="Arial"/>
          <w:color w:val="FF0000"/>
          <w:sz w:val="24"/>
          <w:szCs w:val="24"/>
        </w:rPr>
        <w:t xml:space="preserve"> </w:t>
      </w:r>
      <w:r w:rsidR="003A49C4">
        <w:rPr>
          <w:rFonts w:ascii="Arial" w:hAnsi="Arial" w:cs="Arial"/>
          <w:color w:val="FF0000"/>
          <w:sz w:val="24"/>
          <w:szCs w:val="24"/>
        </w:rPr>
        <w:t xml:space="preserve">Fotodokumentácia </w:t>
      </w:r>
      <w:proofErr w:type="spellStart"/>
      <w:r w:rsidR="003A49C4">
        <w:rPr>
          <w:rFonts w:ascii="Arial" w:hAnsi="Arial" w:cs="Arial"/>
          <w:color w:val="FF0000"/>
          <w:sz w:val="24"/>
          <w:szCs w:val="24"/>
        </w:rPr>
        <w:t>natáčacie</w:t>
      </w:r>
      <w:proofErr w:type="spellEnd"/>
      <w:r w:rsidR="003A49C4">
        <w:rPr>
          <w:rFonts w:ascii="Arial" w:hAnsi="Arial" w:cs="Arial"/>
          <w:color w:val="FF0000"/>
          <w:sz w:val="24"/>
          <w:szCs w:val="24"/>
        </w:rPr>
        <w:t xml:space="preserve"> dni</w:t>
      </w:r>
    </w:p>
    <w:p w:rsidR="00A5160D" w:rsidRPr="00A5160D" w:rsidRDefault="00A5160D" w:rsidP="00A5160D">
      <w:pPr>
        <w:ind w:left="283"/>
        <w:rPr>
          <w:rFonts w:ascii="Arial" w:hAnsi="Arial" w:cs="Arial"/>
          <w:color w:val="FF0000"/>
          <w:sz w:val="24"/>
          <w:szCs w:val="24"/>
        </w:rPr>
      </w:pPr>
      <w:r w:rsidRPr="00A5160D">
        <w:rPr>
          <w:rFonts w:ascii="Arial" w:hAnsi="Arial" w:cs="Arial"/>
          <w:color w:val="FF0000"/>
          <w:sz w:val="24"/>
          <w:szCs w:val="24"/>
        </w:rPr>
        <w:t xml:space="preserve">Príloha 3 </w:t>
      </w:r>
      <w:r w:rsidR="003A49C4">
        <w:rPr>
          <w:rFonts w:ascii="Arial" w:hAnsi="Arial" w:cs="Arial"/>
          <w:color w:val="FF0000"/>
          <w:sz w:val="24"/>
          <w:szCs w:val="24"/>
        </w:rPr>
        <w:t>–</w:t>
      </w:r>
      <w:r w:rsidRPr="00A5160D">
        <w:rPr>
          <w:rFonts w:ascii="Arial" w:hAnsi="Arial" w:cs="Arial"/>
          <w:color w:val="FF0000"/>
          <w:sz w:val="24"/>
          <w:szCs w:val="24"/>
        </w:rPr>
        <w:t xml:space="preserve"> </w:t>
      </w:r>
      <w:r w:rsidR="003A49C4">
        <w:rPr>
          <w:rFonts w:ascii="Arial" w:hAnsi="Arial" w:cs="Arial"/>
          <w:color w:val="FF0000"/>
          <w:sz w:val="24"/>
          <w:szCs w:val="24"/>
        </w:rPr>
        <w:t>Fotodokumentácia hotového filmu</w:t>
      </w:r>
    </w:p>
    <w:p w:rsidR="00A5160D" w:rsidRPr="00FE35C9" w:rsidRDefault="00A5160D" w:rsidP="00FE35C9">
      <w:pPr>
        <w:rPr>
          <w:rFonts w:ascii="Arial" w:hAnsi="Arial" w:cs="Arial"/>
          <w:sz w:val="24"/>
          <w:szCs w:val="24"/>
        </w:rPr>
      </w:pPr>
    </w:p>
    <w:sectPr w:rsidR="00A5160D" w:rsidRPr="00FE35C9" w:rsidSect="004749BD">
      <w:footerReference w:type="default" r:id="rId10"/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F92" w:rsidRDefault="003C4F92" w:rsidP="00EC1157">
      <w:pPr>
        <w:spacing w:after="0" w:line="240" w:lineRule="auto"/>
      </w:pPr>
      <w:r>
        <w:separator/>
      </w:r>
    </w:p>
  </w:endnote>
  <w:endnote w:type="continuationSeparator" w:id="0">
    <w:p w:rsidR="003C4F92" w:rsidRDefault="003C4F92" w:rsidP="00EC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157" w:rsidRPr="004749BD" w:rsidRDefault="00EC1157" w:rsidP="004749BD">
    <w:pPr>
      <w:pStyle w:val="Pt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9BD" w:rsidRPr="004749BD" w:rsidRDefault="009E72FE" w:rsidP="004749BD">
    <w:pPr>
      <w:pStyle w:val="Pta"/>
      <w:jc w:val="right"/>
    </w:pPr>
    <w:fldSimple w:instr="PAGE   \* MERGEFORMAT">
      <w:r w:rsidR="00CB71F9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F92" w:rsidRDefault="003C4F92" w:rsidP="00EC1157">
      <w:pPr>
        <w:spacing w:after="0" w:line="240" w:lineRule="auto"/>
      </w:pPr>
      <w:r>
        <w:separator/>
      </w:r>
    </w:p>
  </w:footnote>
  <w:footnote w:type="continuationSeparator" w:id="0">
    <w:p w:rsidR="003C4F92" w:rsidRDefault="003C4F92" w:rsidP="00EC1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04CB5"/>
    <w:multiLevelType w:val="hybridMultilevel"/>
    <w:tmpl w:val="04347B96"/>
    <w:lvl w:ilvl="0" w:tplc="A2C047EE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4A17A34"/>
    <w:multiLevelType w:val="multilevel"/>
    <w:tmpl w:val="CEE6EC4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>
    <w:nsid w:val="5C8E78FA"/>
    <w:multiLevelType w:val="hybridMultilevel"/>
    <w:tmpl w:val="CA047A08"/>
    <w:lvl w:ilvl="0" w:tplc="A320962E">
      <w:numFmt w:val="bullet"/>
      <w:lvlText w:val="-"/>
      <w:lvlJc w:val="left"/>
      <w:pPr>
        <w:ind w:left="2835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3">
    <w:nsid w:val="74AF3861"/>
    <w:multiLevelType w:val="hybridMultilevel"/>
    <w:tmpl w:val="CDF25252"/>
    <w:lvl w:ilvl="0" w:tplc="3D20759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2" w:hanging="360"/>
      </w:pPr>
    </w:lvl>
    <w:lvl w:ilvl="2" w:tplc="041B001B" w:tentative="1">
      <w:start w:val="1"/>
      <w:numFmt w:val="lowerRoman"/>
      <w:lvlText w:val="%3."/>
      <w:lvlJc w:val="right"/>
      <w:pPr>
        <w:ind w:left="2232" w:hanging="180"/>
      </w:pPr>
    </w:lvl>
    <w:lvl w:ilvl="3" w:tplc="041B000F" w:tentative="1">
      <w:start w:val="1"/>
      <w:numFmt w:val="decimal"/>
      <w:lvlText w:val="%4."/>
      <w:lvlJc w:val="left"/>
      <w:pPr>
        <w:ind w:left="2952" w:hanging="360"/>
      </w:pPr>
    </w:lvl>
    <w:lvl w:ilvl="4" w:tplc="041B0019" w:tentative="1">
      <w:start w:val="1"/>
      <w:numFmt w:val="lowerLetter"/>
      <w:lvlText w:val="%5."/>
      <w:lvlJc w:val="left"/>
      <w:pPr>
        <w:ind w:left="3672" w:hanging="360"/>
      </w:pPr>
    </w:lvl>
    <w:lvl w:ilvl="5" w:tplc="041B001B" w:tentative="1">
      <w:start w:val="1"/>
      <w:numFmt w:val="lowerRoman"/>
      <w:lvlText w:val="%6."/>
      <w:lvlJc w:val="right"/>
      <w:pPr>
        <w:ind w:left="4392" w:hanging="180"/>
      </w:pPr>
    </w:lvl>
    <w:lvl w:ilvl="6" w:tplc="041B000F" w:tentative="1">
      <w:start w:val="1"/>
      <w:numFmt w:val="decimal"/>
      <w:lvlText w:val="%7."/>
      <w:lvlJc w:val="left"/>
      <w:pPr>
        <w:ind w:left="5112" w:hanging="360"/>
      </w:pPr>
    </w:lvl>
    <w:lvl w:ilvl="7" w:tplc="041B0019" w:tentative="1">
      <w:start w:val="1"/>
      <w:numFmt w:val="lowerLetter"/>
      <w:lvlText w:val="%8."/>
      <w:lvlJc w:val="left"/>
      <w:pPr>
        <w:ind w:left="5832" w:hanging="360"/>
      </w:pPr>
    </w:lvl>
    <w:lvl w:ilvl="8" w:tplc="041B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D4F3F"/>
    <w:rsid w:val="00036063"/>
    <w:rsid w:val="00041BB0"/>
    <w:rsid w:val="000D4F3F"/>
    <w:rsid w:val="00111D5A"/>
    <w:rsid w:val="00135474"/>
    <w:rsid w:val="001C029C"/>
    <w:rsid w:val="001E10AC"/>
    <w:rsid w:val="00265730"/>
    <w:rsid w:val="00323616"/>
    <w:rsid w:val="00363A45"/>
    <w:rsid w:val="003A49C4"/>
    <w:rsid w:val="003C4F92"/>
    <w:rsid w:val="00441383"/>
    <w:rsid w:val="004749BD"/>
    <w:rsid w:val="00496AB0"/>
    <w:rsid w:val="00644933"/>
    <w:rsid w:val="006D1628"/>
    <w:rsid w:val="006F2791"/>
    <w:rsid w:val="00701A79"/>
    <w:rsid w:val="00732CD1"/>
    <w:rsid w:val="00774BEE"/>
    <w:rsid w:val="00780BA0"/>
    <w:rsid w:val="007B65A6"/>
    <w:rsid w:val="008849F0"/>
    <w:rsid w:val="008E3B4B"/>
    <w:rsid w:val="0090344D"/>
    <w:rsid w:val="00932473"/>
    <w:rsid w:val="009A7F39"/>
    <w:rsid w:val="009E72FE"/>
    <w:rsid w:val="00A24975"/>
    <w:rsid w:val="00A5160D"/>
    <w:rsid w:val="00AE6FBE"/>
    <w:rsid w:val="00B338EE"/>
    <w:rsid w:val="00BE4FD5"/>
    <w:rsid w:val="00C2727E"/>
    <w:rsid w:val="00C44F16"/>
    <w:rsid w:val="00CB71F9"/>
    <w:rsid w:val="00D040DC"/>
    <w:rsid w:val="00E34AF1"/>
    <w:rsid w:val="00EC1157"/>
    <w:rsid w:val="00F13363"/>
    <w:rsid w:val="00F30335"/>
    <w:rsid w:val="00FB3197"/>
    <w:rsid w:val="00FE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4F3F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701A79"/>
    <w:pPr>
      <w:keepNext/>
      <w:numPr>
        <w:numId w:val="1"/>
      </w:numPr>
      <w:spacing w:before="120" w:after="24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01A79"/>
    <w:pPr>
      <w:keepNext/>
      <w:numPr>
        <w:ilvl w:val="1"/>
        <w:numId w:val="1"/>
      </w:numPr>
      <w:spacing w:before="240" w:after="120"/>
      <w:ind w:left="578" w:hanging="578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040DC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040DC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040DC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040DC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040DC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040DC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040DC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01A79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701A79"/>
    <w:rPr>
      <w:rFonts w:ascii="Arial" w:eastAsia="Times New Roman" w:hAnsi="Arial" w:cs="Arial"/>
      <w:b/>
      <w:bCs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D040D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uiPriority w:val="9"/>
    <w:semiHidden/>
    <w:rsid w:val="00D040D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semiHidden/>
    <w:rsid w:val="00D040D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D040D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D040D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D040DC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D040DC"/>
    <w:rPr>
      <w:rFonts w:ascii="Cambria" w:eastAsia="Times New Roman" w:hAnsi="Cambria" w:cs="Times New Roman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A5160D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E3B4B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8E3B4B"/>
  </w:style>
  <w:style w:type="paragraph" w:styleId="Obsah2">
    <w:name w:val="toc 2"/>
    <w:basedOn w:val="Normlny"/>
    <w:next w:val="Normlny"/>
    <w:autoRedefine/>
    <w:uiPriority w:val="39"/>
    <w:unhideWhenUsed/>
    <w:rsid w:val="008E3B4B"/>
    <w:pPr>
      <w:ind w:left="220"/>
    </w:pPr>
  </w:style>
  <w:style w:type="character" w:styleId="Hypertextovprepojenie">
    <w:name w:val="Hyperlink"/>
    <w:uiPriority w:val="99"/>
    <w:unhideWhenUsed/>
    <w:rsid w:val="008E3B4B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C11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EC1157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EC1157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C1157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80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0BA0"/>
    <w:rPr>
      <w:rFonts w:ascii="Tahoma" w:hAnsi="Tahoma" w:cs="Tahoma"/>
      <w:sz w:val="16"/>
      <w:szCs w:val="16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AE6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E6F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80757-2111-4F26-B371-57151FA9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Links>
    <vt:vector size="174" baseType="variant">
      <vt:variant>
        <vt:i4>2097167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_Toc5739995</vt:lpwstr>
      </vt:variant>
      <vt:variant>
        <vt:i4>2097167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_Toc5739994</vt:lpwstr>
      </vt:variant>
      <vt:variant>
        <vt:i4>2097167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_Toc5739993</vt:lpwstr>
      </vt:variant>
      <vt:variant>
        <vt:i4>2097167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_Toc5739992</vt:lpwstr>
      </vt:variant>
      <vt:variant>
        <vt:i4>2097167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_Toc5739991</vt:lpwstr>
      </vt:variant>
      <vt:variant>
        <vt:i4>2097167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_Toc5739990</vt:lpwstr>
      </vt:variant>
      <vt:variant>
        <vt:i4>2162703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_Toc5739989</vt:lpwstr>
      </vt:variant>
      <vt:variant>
        <vt:i4>2162703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_Toc5739988</vt:lpwstr>
      </vt:variant>
      <vt:variant>
        <vt:i4>2162703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_Toc5739987</vt:lpwstr>
      </vt:variant>
      <vt:variant>
        <vt:i4>2162703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_Toc5739986</vt:lpwstr>
      </vt:variant>
      <vt:variant>
        <vt:i4>2162703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_Toc5739985</vt:lpwstr>
      </vt:variant>
      <vt:variant>
        <vt:i4>2162703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_Toc5739984</vt:lpwstr>
      </vt:variant>
      <vt:variant>
        <vt:i4>2162703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_Toc5739983</vt:lpwstr>
      </vt:variant>
      <vt:variant>
        <vt:i4>2162703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_Toc5739982</vt:lpwstr>
      </vt:variant>
      <vt:variant>
        <vt:i4>2162703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_Toc5739981</vt:lpwstr>
      </vt:variant>
      <vt:variant>
        <vt:i4>2162703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_Toc5739980</vt:lpwstr>
      </vt:variant>
      <vt:variant>
        <vt:i4>3014671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_Toc5739979</vt:lpwstr>
      </vt:variant>
      <vt:variant>
        <vt:i4>3014671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_Toc5739978</vt:lpwstr>
      </vt:variant>
      <vt:variant>
        <vt:i4>3014671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_Toc5739977</vt:lpwstr>
      </vt:variant>
      <vt:variant>
        <vt:i4>3014671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_Toc5739976</vt:lpwstr>
      </vt:variant>
      <vt:variant>
        <vt:i4>3014671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_Toc5739975</vt:lpwstr>
      </vt:variant>
      <vt:variant>
        <vt:i4>3014671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_Toc5739974</vt:lpwstr>
      </vt:variant>
      <vt:variant>
        <vt:i4>3014671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_Toc5739973</vt:lpwstr>
      </vt:variant>
      <vt:variant>
        <vt:i4>3014671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_Toc5739972</vt:lpwstr>
      </vt:variant>
      <vt:variant>
        <vt:i4>3014671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_Toc5739971</vt:lpwstr>
      </vt:variant>
      <vt:variant>
        <vt:i4>3014671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_Toc5739970</vt:lpwstr>
      </vt:variant>
      <vt:variant>
        <vt:i4>3080207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_Toc5739969</vt:lpwstr>
      </vt:variant>
      <vt:variant>
        <vt:i4>3080207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_Toc5739968</vt:lpwstr>
      </vt:variant>
      <vt:variant>
        <vt:i4>3080207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_Toc5739967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Misikova</dc:creator>
  <cp:lastModifiedBy>Ivana Korenková</cp:lastModifiedBy>
  <cp:revision>4</cp:revision>
  <cp:lastPrinted>2021-10-22T07:25:00Z</cp:lastPrinted>
  <dcterms:created xsi:type="dcterms:W3CDTF">2021-10-22T14:06:00Z</dcterms:created>
  <dcterms:modified xsi:type="dcterms:W3CDTF">2021-11-16T12:58:00Z</dcterms:modified>
</cp:coreProperties>
</file>